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BB" w:rsidRPr="004356C8" w:rsidRDefault="008348BB" w:rsidP="008348BB">
      <w:pPr>
        <w:rPr>
          <w:rFonts w:asciiTheme="majorHAnsi" w:hAnsiTheme="majorHAnsi"/>
        </w:rPr>
      </w:pPr>
      <w:proofErr w:type="spellStart"/>
      <w:r w:rsidRPr="004356C8">
        <w:rPr>
          <w:rFonts w:asciiTheme="majorHAnsi" w:hAnsiTheme="majorHAnsi"/>
        </w:rPr>
        <w:t>SzP-S</w:t>
      </w:r>
      <w:proofErr w:type="spellEnd"/>
      <w:r w:rsidRPr="004356C8">
        <w:rPr>
          <w:rFonts w:asciiTheme="majorHAnsi" w:hAnsiTheme="majorHAnsi"/>
        </w:rPr>
        <w:t xml:space="preserve">- </w:t>
      </w:r>
      <w:r w:rsidR="003C0B54">
        <w:rPr>
          <w:rFonts w:asciiTheme="majorHAnsi" w:hAnsiTheme="majorHAnsi"/>
        </w:rPr>
        <w:t>1185</w:t>
      </w:r>
      <w:r w:rsidRPr="004356C8">
        <w:rPr>
          <w:rFonts w:asciiTheme="majorHAnsi" w:hAnsiTheme="majorHAnsi"/>
        </w:rPr>
        <w:t>/1</w:t>
      </w:r>
      <w:r w:rsidR="003C0B54">
        <w:rPr>
          <w:rFonts w:asciiTheme="majorHAnsi" w:hAnsiTheme="majorHAnsi"/>
        </w:rPr>
        <w:t>3</w:t>
      </w:r>
    </w:p>
    <w:p w:rsidR="008348BB" w:rsidRPr="00951E4F" w:rsidRDefault="002A7726" w:rsidP="008348BB">
      <w:pPr>
        <w:rPr>
          <w:rFonts w:asciiTheme="majorHAnsi" w:hAnsiTheme="majorHAnsi"/>
        </w:rPr>
      </w:pPr>
      <w:proofErr w:type="spellStart"/>
      <w:r w:rsidRPr="00B03467">
        <w:rPr>
          <w:rFonts w:asciiTheme="majorHAnsi" w:hAnsiTheme="majorHAnsi"/>
        </w:rPr>
        <w:t>SzP</w:t>
      </w:r>
      <w:proofErr w:type="spellEnd"/>
      <w:r w:rsidRPr="00B03467">
        <w:rPr>
          <w:rFonts w:asciiTheme="majorHAnsi" w:hAnsiTheme="majorHAnsi"/>
        </w:rPr>
        <w:t xml:space="preserve"> – </w:t>
      </w:r>
      <w:r w:rsidR="00B03467" w:rsidRPr="00B03467">
        <w:rPr>
          <w:rFonts w:asciiTheme="majorHAnsi" w:hAnsiTheme="majorHAnsi"/>
        </w:rPr>
        <w:t>22792</w:t>
      </w:r>
      <w:r w:rsidR="008348BB" w:rsidRPr="00B03467">
        <w:rPr>
          <w:rFonts w:asciiTheme="majorHAnsi" w:hAnsiTheme="majorHAnsi"/>
        </w:rPr>
        <w:t>/1</w:t>
      </w:r>
      <w:r w:rsidR="00B03467" w:rsidRPr="00B03467">
        <w:rPr>
          <w:rFonts w:asciiTheme="majorHAnsi" w:hAnsiTheme="majorHAnsi"/>
        </w:rPr>
        <w:t>3</w:t>
      </w:r>
      <w:r w:rsidR="008348BB" w:rsidRPr="00B03467">
        <w:rPr>
          <w:rFonts w:asciiTheme="majorHAnsi" w:hAnsiTheme="majorHAnsi"/>
        </w:rPr>
        <w:tab/>
      </w:r>
      <w:r w:rsidR="008348BB" w:rsidRPr="0019208C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</w:rPr>
        <w:tab/>
      </w:r>
      <w:r w:rsidR="008348BB" w:rsidRPr="00951E4F">
        <w:rPr>
          <w:rFonts w:asciiTheme="majorHAnsi" w:hAnsiTheme="majorHAnsi"/>
          <w:b/>
        </w:rPr>
        <w:tab/>
        <w:t xml:space="preserve"> </w:t>
      </w:r>
      <w:r w:rsidR="008348BB" w:rsidRPr="00951E4F">
        <w:rPr>
          <w:rFonts w:asciiTheme="majorHAnsi" w:hAnsiTheme="majorHAnsi"/>
        </w:rPr>
        <w:t>Katowice</w:t>
      </w:r>
      <w:r w:rsidR="008348BB" w:rsidRPr="00E274A4">
        <w:rPr>
          <w:rFonts w:asciiTheme="majorHAnsi" w:hAnsiTheme="majorHAnsi"/>
        </w:rPr>
        <w:t xml:space="preserve">, </w:t>
      </w:r>
      <w:r w:rsidR="003C0B54">
        <w:rPr>
          <w:rFonts w:asciiTheme="majorHAnsi" w:hAnsiTheme="majorHAnsi"/>
        </w:rPr>
        <w:t>1</w:t>
      </w:r>
      <w:r w:rsidR="00B03467">
        <w:rPr>
          <w:rFonts w:asciiTheme="majorHAnsi" w:hAnsiTheme="majorHAnsi"/>
        </w:rPr>
        <w:t>9</w:t>
      </w:r>
      <w:r w:rsidR="008348BB" w:rsidRPr="00951E4F">
        <w:rPr>
          <w:rFonts w:asciiTheme="majorHAnsi" w:hAnsiTheme="majorHAnsi"/>
        </w:rPr>
        <w:t xml:space="preserve"> </w:t>
      </w:r>
      <w:r w:rsidR="003C0B54">
        <w:rPr>
          <w:rFonts w:asciiTheme="majorHAnsi" w:hAnsiTheme="majorHAnsi"/>
        </w:rPr>
        <w:t>sierpnia</w:t>
      </w:r>
      <w:r w:rsidR="008348BB" w:rsidRPr="00951E4F">
        <w:rPr>
          <w:rFonts w:asciiTheme="majorHAnsi" w:hAnsiTheme="majorHAnsi"/>
        </w:rPr>
        <w:t xml:space="preserve"> 201</w:t>
      </w:r>
      <w:r w:rsidR="003C0B54">
        <w:rPr>
          <w:rFonts w:asciiTheme="majorHAnsi" w:hAnsiTheme="majorHAnsi"/>
        </w:rPr>
        <w:t>3</w:t>
      </w:r>
      <w:r w:rsidR="008348BB" w:rsidRPr="00951E4F">
        <w:rPr>
          <w:rFonts w:asciiTheme="majorHAnsi" w:hAnsiTheme="majorHAnsi"/>
        </w:rPr>
        <w:t xml:space="preserve"> r.</w:t>
      </w: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Pr="00951E4F" w:rsidRDefault="008348BB" w:rsidP="008348BB">
      <w:pPr>
        <w:rPr>
          <w:rFonts w:asciiTheme="majorHAnsi" w:hAnsiTheme="majorHAnsi"/>
        </w:rPr>
      </w:pPr>
    </w:p>
    <w:p w:rsidR="008348BB" w:rsidRDefault="008348BB" w:rsidP="008348BB"/>
    <w:p w:rsidR="008348BB" w:rsidRPr="0003167F" w:rsidRDefault="008348BB" w:rsidP="008348BB"/>
    <w:p w:rsidR="008348BB" w:rsidRPr="00B57602" w:rsidRDefault="008348BB" w:rsidP="008348BB">
      <w:pPr>
        <w:jc w:val="center"/>
      </w:pPr>
      <w:r w:rsidRPr="004A14F8">
        <w:rPr>
          <w:b/>
          <w:sz w:val="28"/>
          <w:szCs w:val="28"/>
        </w:rPr>
        <w:t xml:space="preserve">I N F O R M A </w:t>
      </w:r>
      <w:r w:rsidRPr="00B57602">
        <w:rPr>
          <w:b/>
          <w:sz w:val="28"/>
          <w:szCs w:val="28"/>
        </w:rPr>
        <w:t>C J A</w:t>
      </w:r>
    </w:p>
    <w:p w:rsidR="008348BB" w:rsidRPr="00E67367" w:rsidRDefault="008348BB" w:rsidP="008348BB">
      <w:pPr>
        <w:spacing w:line="120" w:lineRule="auto"/>
        <w:rPr>
          <w:b/>
          <w:sz w:val="22"/>
          <w:szCs w:val="22"/>
        </w:rPr>
      </w:pPr>
    </w:p>
    <w:p w:rsidR="00841594" w:rsidRPr="00841594" w:rsidRDefault="008348BB" w:rsidP="00841594">
      <w:pPr>
        <w:pStyle w:val="WW-Tekstpodstawowy2"/>
        <w:rPr>
          <w:bCs/>
          <w:i/>
          <w:sz w:val="24"/>
          <w:szCs w:val="24"/>
        </w:rPr>
      </w:pPr>
      <w:r w:rsidRPr="00841594">
        <w:rPr>
          <w:bCs/>
          <w:i/>
          <w:sz w:val="24"/>
          <w:szCs w:val="24"/>
        </w:rPr>
        <w:t>o wyborze oferty najkorzystniejszej w postępowaniu o udzielenie zamówienia publicznego</w:t>
      </w:r>
      <w:r w:rsidRPr="00841594">
        <w:rPr>
          <w:bCs/>
          <w:i/>
          <w:sz w:val="24"/>
          <w:szCs w:val="24"/>
        </w:rPr>
        <w:br/>
        <w:t xml:space="preserve"> </w:t>
      </w:r>
      <w:r w:rsidRPr="00841594">
        <w:rPr>
          <w:i/>
          <w:sz w:val="24"/>
          <w:szCs w:val="24"/>
        </w:rPr>
        <w:t xml:space="preserve">nr </w:t>
      </w:r>
      <w:r w:rsidR="003C0B54">
        <w:rPr>
          <w:i/>
          <w:sz w:val="24"/>
          <w:szCs w:val="24"/>
        </w:rPr>
        <w:t>6</w:t>
      </w:r>
      <w:r w:rsidRPr="00841594">
        <w:rPr>
          <w:i/>
          <w:sz w:val="24"/>
          <w:szCs w:val="24"/>
        </w:rPr>
        <w:t>/ZP/201</w:t>
      </w:r>
      <w:r w:rsidR="003C0B54">
        <w:rPr>
          <w:i/>
          <w:sz w:val="24"/>
          <w:szCs w:val="24"/>
        </w:rPr>
        <w:t>3</w:t>
      </w:r>
      <w:r w:rsidRPr="00841594">
        <w:rPr>
          <w:i/>
          <w:sz w:val="24"/>
          <w:szCs w:val="24"/>
        </w:rPr>
        <w:t xml:space="preserve"> </w:t>
      </w:r>
      <w:r w:rsidR="003C0B54" w:rsidRPr="003C0B54">
        <w:rPr>
          <w:i/>
          <w:sz w:val="24"/>
          <w:szCs w:val="24"/>
        </w:rPr>
        <w:t xml:space="preserve">na usługi transportowe w zakresie przewozu słuchaczy Szkoły Policji </w:t>
      </w:r>
      <w:r w:rsidR="003C0B54">
        <w:rPr>
          <w:i/>
          <w:sz w:val="24"/>
          <w:szCs w:val="24"/>
        </w:rPr>
        <w:br/>
      </w:r>
      <w:r w:rsidR="003C0B54" w:rsidRPr="003C0B54">
        <w:rPr>
          <w:i/>
          <w:sz w:val="24"/>
          <w:szCs w:val="24"/>
        </w:rPr>
        <w:t>w Katowicach na praktyki terenowe odbywające się na terenie miast: Bytomia, Chorzowa, Katowic, Rudy Śląskiej, Tychów, Zabrza, Sos</w:t>
      </w:r>
      <w:r w:rsidR="003C0B54">
        <w:rPr>
          <w:i/>
          <w:sz w:val="24"/>
          <w:szCs w:val="24"/>
        </w:rPr>
        <w:t>nowca oraz powiatu Mikołowskiego</w:t>
      </w:r>
    </w:p>
    <w:p w:rsidR="008348BB" w:rsidRPr="000E26FE" w:rsidRDefault="00841594" w:rsidP="00841594">
      <w:pPr>
        <w:pStyle w:val="WW-Tekstpodstawowy2"/>
        <w:rPr>
          <w:b w:val="0"/>
          <w:i/>
          <w:sz w:val="24"/>
          <w:szCs w:val="24"/>
        </w:rPr>
      </w:pPr>
      <w:r w:rsidRPr="00D4296D">
        <w:rPr>
          <w:bCs/>
          <w:i/>
          <w:sz w:val="24"/>
          <w:szCs w:val="24"/>
        </w:rPr>
        <w:t xml:space="preserve"> </w:t>
      </w:r>
      <w:r w:rsidR="008348BB" w:rsidRPr="00D4296D">
        <w:rPr>
          <w:bCs/>
          <w:i/>
          <w:sz w:val="24"/>
          <w:szCs w:val="24"/>
        </w:rPr>
        <w:t xml:space="preserve">(zamówienie publiczne </w:t>
      </w:r>
      <w:r w:rsidR="008348BB" w:rsidRPr="00D4296D">
        <w:rPr>
          <w:bCs/>
          <w:i/>
          <w:sz w:val="24"/>
          <w:szCs w:val="24"/>
          <w:u w:val="single"/>
        </w:rPr>
        <w:t>poniżej kwoty</w:t>
      </w:r>
      <w:r w:rsidR="008348BB" w:rsidRPr="00D4296D">
        <w:rPr>
          <w:bCs/>
          <w:i/>
          <w:sz w:val="24"/>
          <w:szCs w:val="24"/>
        </w:rPr>
        <w:t xml:space="preserve"> określonej w przepisach wydanych na podstawie art. 11 ust. 8 </w:t>
      </w:r>
      <w:r w:rsidR="008348BB" w:rsidRPr="00D4296D">
        <w:rPr>
          <w:i/>
          <w:sz w:val="24"/>
          <w:szCs w:val="24"/>
        </w:rPr>
        <w:t>ustawy z dnia 29 stycznia 2004 r. Prawo zamówień publicznych</w:t>
      </w:r>
      <w:r w:rsidR="008348BB">
        <w:rPr>
          <w:i/>
          <w:sz w:val="24"/>
          <w:szCs w:val="24"/>
        </w:rPr>
        <w:t xml:space="preserve"> </w:t>
      </w:r>
      <w:r w:rsidR="008348BB">
        <w:rPr>
          <w:i/>
          <w:sz w:val="24"/>
          <w:szCs w:val="24"/>
        </w:rPr>
        <w:br/>
        <w:t xml:space="preserve">(t. j. Dz. U. z 2010 r. Nr 113, poz. 759, z </w:t>
      </w:r>
      <w:proofErr w:type="spellStart"/>
      <w:r w:rsidR="008348BB" w:rsidRPr="004A14F8">
        <w:rPr>
          <w:i/>
          <w:sz w:val="24"/>
          <w:szCs w:val="24"/>
        </w:rPr>
        <w:t>późn</w:t>
      </w:r>
      <w:proofErr w:type="spellEnd"/>
      <w:r w:rsidR="008348BB" w:rsidRPr="004A14F8">
        <w:rPr>
          <w:i/>
          <w:sz w:val="24"/>
          <w:szCs w:val="24"/>
        </w:rPr>
        <w:t xml:space="preserve">. zm. </w:t>
      </w:r>
      <w:r w:rsidR="008348BB" w:rsidRPr="004A14F8">
        <w:rPr>
          <w:bCs/>
          <w:i/>
          <w:sz w:val="24"/>
          <w:szCs w:val="24"/>
        </w:rPr>
        <w:t>)</w:t>
      </w:r>
    </w:p>
    <w:p w:rsidR="008348BB" w:rsidRPr="0003167F" w:rsidRDefault="008348BB" w:rsidP="008348BB">
      <w:pPr>
        <w:rPr>
          <w:sz w:val="20"/>
          <w:szCs w:val="20"/>
        </w:rPr>
      </w:pPr>
    </w:p>
    <w:p w:rsidR="008348BB" w:rsidRPr="00D4296D" w:rsidRDefault="008348BB" w:rsidP="00D4296D">
      <w:pPr>
        <w:pStyle w:val="WW-Tekstpodstawowy2"/>
        <w:jc w:val="both"/>
        <w:rPr>
          <w:rFonts w:asciiTheme="majorHAnsi" w:hAnsiTheme="majorHAnsi"/>
          <w:b w:val="0"/>
          <w:sz w:val="22"/>
          <w:szCs w:val="22"/>
        </w:rPr>
      </w:pPr>
      <w:r w:rsidRPr="00D4296D">
        <w:rPr>
          <w:rFonts w:asciiTheme="majorHAnsi" w:hAnsiTheme="majorHAnsi"/>
          <w:b w:val="0"/>
          <w:sz w:val="22"/>
          <w:szCs w:val="22"/>
        </w:rPr>
        <w:t xml:space="preserve">W trybie art. 92 ust. 2 </w:t>
      </w:r>
      <w:r w:rsidRPr="00D4296D">
        <w:rPr>
          <w:rFonts w:asciiTheme="majorHAnsi" w:hAnsiTheme="majorHAnsi"/>
          <w:b w:val="0"/>
          <w:i/>
          <w:sz w:val="22"/>
          <w:szCs w:val="22"/>
        </w:rPr>
        <w:t>Prawa zamówień publicznych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="00F60BC5" w:rsidRPr="00D4296D">
        <w:rPr>
          <w:rFonts w:asciiTheme="majorHAnsi" w:hAnsiTheme="majorHAnsi"/>
          <w:b w:val="0"/>
          <w:sz w:val="22"/>
          <w:szCs w:val="22"/>
        </w:rPr>
        <w:t xml:space="preserve">informuje się, że 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w postępowaniu </w:t>
      </w:r>
      <w:r w:rsidR="00F60BC5" w:rsidRPr="00D4296D">
        <w:rPr>
          <w:rFonts w:asciiTheme="majorHAnsi" w:hAnsiTheme="majorHAnsi"/>
          <w:b w:val="0"/>
          <w:sz w:val="22"/>
          <w:szCs w:val="22"/>
        </w:rPr>
        <w:br/>
      </w:r>
      <w:r w:rsidRPr="00D4296D">
        <w:rPr>
          <w:rFonts w:asciiTheme="majorHAnsi" w:hAnsiTheme="majorHAnsi"/>
          <w:b w:val="0"/>
          <w:sz w:val="22"/>
          <w:szCs w:val="22"/>
        </w:rPr>
        <w:t xml:space="preserve">o udzielenie zamówienia publicznego nr </w:t>
      </w:r>
      <w:r w:rsidR="003C0B54">
        <w:rPr>
          <w:rFonts w:asciiTheme="majorHAnsi" w:hAnsiTheme="majorHAnsi"/>
          <w:b w:val="0"/>
          <w:sz w:val="22"/>
          <w:szCs w:val="22"/>
        </w:rPr>
        <w:t>6</w:t>
      </w:r>
      <w:r w:rsidRPr="00D4296D">
        <w:rPr>
          <w:rFonts w:asciiTheme="majorHAnsi" w:hAnsiTheme="majorHAnsi"/>
          <w:b w:val="0"/>
          <w:sz w:val="22"/>
          <w:szCs w:val="22"/>
        </w:rPr>
        <w:t>/ZP/201</w:t>
      </w:r>
      <w:r w:rsidR="003C0B54">
        <w:rPr>
          <w:rFonts w:asciiTheme="majorHAnsi" w:hAnsiTheme="majorHAnsi"/>
          <w:b w:val="0"/>
          <w:sz w:val="22"/>
          <w:szCs w:val="22"/>
        </w:rPr>
        <w:t>3</w:t>
      </w:r>
      <w:r w:rsidRP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="003C0B54" w:rsidRPr="003C0B54">
        <w:rPr>
          <w:rFonts w:asciiTheme="majorHAnsi" w:hAnsiTheme="majorHAnsi"/>
          <w:b w:val="0"/>
          <w:sz w:val="22"/>
          <w:szCs w:val="22"/>
        </w:rPr>
        <w:t>na usługi transportowe w zakresie przewozu słuchaczy Szkoły Policji w Katowicach na praktyki terenowe odbywające się na terenie miast: Bytomia, Chorzowa, Katowic, Rudy Śląskiej, Tychów, Zabrza, Sosnowca oraz powiatu Mikołowskiego</w:t>
      </w:r>
      <w:r w:rsidR="003C0B54">
        <w:rPr>
          <w:rFonts w:asciiTheme="majorHAnsi" w:hAnsiTheme="majorHAnsi"/>
          <w:b w:val="0"/>
          <w:sz w:val="22"/>
          <w:szCs w:val="22"/>
        </w:rPr>
        <w:t>,</w:t>
      </w:r>
      <w:r w:rsidR="00D4296D">
        <w:rPr>
          <w:rFonts w:asciiTheme="majorHAnsi" w:hAnsiTheme="majorHAnsi"/>
          <w:b w:val="0"/>
          <w:sz w:val="22"/>
          <w:szCs w:val="22"/>
        </w:rPr>
        <w:t xml:space="preserve"> </w:t>
      </w:r>
      <w:r w:rsidRPr="00D4296D">
        <w:rPr>
          <w:rFonts w:asciiTheme="majorHAnsi" w:hAnsiTheme="majorHAnsi"/>
          <w:b w:val="0"/>
          <w:sz w:val="22"/>
          <w:szCs w:val="22"/>
        </w:rPr>
        <w:t>Zamawiający wybrał jako najkorzystniejszą ofertę Wykonawcy:</w:t>
      </w:r>
      <w:r w:rsidRPr="00E75112">
        <w:rPr>
          <w:rFonts w:asciiTheme="majorHAnsi" w:hAnsiTheme="majorHAnsi"/>
          <w:sz w:val="22"/>
          <w:szCs w:val="22"/>
        </w:rPr>
        <w:t xml:space="preserve"> </w:t>
      </w:r>
    </w:p>
    <w:p w:rsidR="008348BB" w:rsidRPr="00E75112" w:rsidRDefault="008348BB" w:rsidP="008348BB">
      <w:pPr>
        <w:rPr>
          <w:rFonts w:asciiTheme="majorHAnsi" w:hAnsiTheme="majorHAnsi"/>
          <w:sz w:val="22"/>
          <w:szCs w:val="22"/>
        </w:rPr>
      </w:pPr>
    </w:p>
    <w:p w:rsidR="003C0B54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P.U.H. ALTUR, </w:t>
      </w:r>
    </w:p>
    <w:p w:rsidR="003C0B54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ul. Witkiewicza 8/4 </w:t>
      </w:r>
    </w:p>
    <w:p w:rsidR="003C0B54" w:rsidRPr="00537410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41-219 Sosnowiec</w:t>
      </w:r>
      <w:r w:rsidRPr="00537410">
        <w:rPr>
          <w:rFonts w:ascii="Cambria" w:hAnsi="Cambria"/>
          <w:b/>
          <w:sz w:val="22"/>
          <w:szCs w:val="22"/>
        </w:rPr>
        <w:t xml:space="preserve"> – oferta oznaczona nr </w:t>
      </w:r>
      <w:r>
        <w:rPr>
          <w:rFonts w:ascii="Cambria" w:hAnsi="Cambria"/>
          <w:b/>
          <w:sz w:val="22"/>
          <w:szCs w:val="22"/>
        </w:rPr>
        <w:t>3</w:t>
      </w:r>
    </w:p>
    <w:p w:rsidR="005317E2" w:rsidRPr="00F80A76" w:rsidRDefault="00D4296D" w:rsidP="00DC3D5B">
      <w:pPr>
        <w:tabs>
          <w:tab w:val="left" w:pos="0"/>
        </w:tabs>
        <w:spacing w:line="360" w:lineRule="auto"/>
        <w:rPr>
          <w:b/>
          <w:bCs/>
          <w:sz w:val="22"/>
          <w:szCs w:val="22"/>
        </w:rPr>
      </w:pPr>
      <w:r w:rsidRPr="00F80A76">
        <w:rPr>
          <w:b/>
          <w:sz w:val="22"/>
          <w:szCs w:val="22"/>
        </w:rPr>
        <w:t xml:space="preserve">oferującej cenę brutto: </w:t>
      </w:r>
      <w:r w:rsidR="003C0B54">
        <w:rPr>
          <w:b/>
          <w:sz w:val="22"/>
          <w:szCs w:val="22"/>
        </w:rPr>
        <w:t xml:space="preserve">45.360 </w:t>
      </w:r>
      <w:r w:rsidRPr="00F80A76">
        <w:rPr>
          <w:b/>
          <w:bCs/>
          <w:sz w:val="22"/>
          <w:szCs w:val="22"/>
        </w:rPr>
        <w:t xml:space="preserve">złotych </w:t>
      </w:r>
    </w:p>
    <w:p w:rsidR="007B7CF3" w:rsidRPr="003C0B54" w:rsidRDefault="00F80A76" w:rsidP="00E274A4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Firma </w:t>
      </w:r>
      <w:r w:rsidR="003C0B54">
        <w:rPr>
          <w:rFonts w:ascii="Cambria" w:hAnsi="Cambria"/>
          <w:b/>
          <w:sz w:val="22"/>
          <w:szCs w:val="22"/>
        </w:rPr>
        <w:t>P.U.H. ALTUR</w:t>
      </w:r>
      <w:r w:rsidR="003C0B54">
        <w:rPr>
          <w:rFonts w:ascii="Cambria" w:hAnsi="Cambria"/>
          <w:sz w:val="22"/>
          <w:szCs w:val="22"/>
        </w:rPr>
        <w:t xml:space="preserve"> </w:t>
      </w:r>
      <w:r w:rsidRPr="00537410">
        <w:rPr>
          <w:rFonts w:ascii="Cambria" w:hAnsi="Cambria"/>
          <w:sz w:val="22"/>
          <w:szCs w:val="22"/>
        </w:rPr>
        <w:t xml:space="preserve">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</w:t>
      </w:r>
      <w:r w:rsidRPr="00F80A76">
        <w:rPr>
          <w:rFonts w:ascii="Cambria" w:hAnsi="Cambria"/>
          <w:sz w:val="22"/>
          <w:szCs w:val="22"/>
        </w:rPr>
        <w:t xml:space="preserve">nie </w:t>
      </w:r>
      <w:r w:rsidRPr="00537410">
        <w:rPr>
          <w:rFonts w:ascii="Cambria" w:hAnsi="Cambria"/>
          <w:sz w:val="22"/>
          <w:szCs w:val="22"/>
        </w:rPr>
        <w:t>zostaje odrzucona.</w:t>
      </w:r>
      <w:r w:rsidRPr="00F80A7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</w:t>
      </w:r>
      <w:r w:rsidRPr="00E75112">
        <w:rPr>
          <w:rFonts w:asciiTheme="majorHAnsi" w:hAnsiTheme="majorHAnsi"/>
          <w:sz w:val="22"/>
          <w:szCs w:val="22"/>
        </w:rPr>
        <w:t>a podstawie ustalonych kryteriów oceny ofert, uzyskała najkorzystniejszą cenę</w:t>
      </w:r>
      <w:r>
        <w:rPr>
          <w:rFonts w:asciiTheme="majorHAnsi" w:hAnsiTheme="majorHAnsi"/>
          <w:sz w:val="22"/>
          <w:szCs w:val="22"/>
        </w:rPr>
        <w:t xml:space="preserve"> </w:t>
      </w:r>
      <w:r w:rsidRPr="00E75112">
        <w:rPr>
          <w:rFonts w:asciiTheme="majorHAnsi" w:hAnsiTheme="majorHAnsi"/>
          <w:sz w:val="22"/>
          <w:szCs w:val="22"/>
        </w:rPr>
        <w:t xml:space="preserve">– </w:t>
      </w:r>
      <w:r w:rsidRPr="00E274A4">
        <w:rPr>
          <w:rFonts w:asciiTheme="majorHAnsi" w:hAnsiTheme="majorHAnsi"/>
          <w:sz w:val="22"/>
          <w:szCs w:val="22"/>
        </w:rPr>
        <w:t>100 pkt</w:t>
      </w:r>
      <w:r>
        <w:rPr>
          <w:rFonts w:asciiTheme="majorHAnsi" w:hAnsiTheme="majorHAnsi"/>
          <w:sz w:val="22"/>
          <w:szCs w:val="22"/>
        </w:rPr>
        <w:t>.</w:t>
      </w:r>
    </w:p>
    <w:p w:rsidR="00F80A76" w:rsidRPr="00E75112" w:rsidRDefault="00F80A76" w:rsidP="00E274A4">
      <w:pPr>
        <w:jc w:val="both"/>
        <w:rPr>
          <w:rFonts w:asciiTheme="majorHAnsi" w:hAnsiTheme="majorHAnsi"/>
          <w:sz w:val="22"/>
          <w:szCs w:val="22"/>
        </w:rPr>
      </w:pPr>
    </w:p>
    <w:p w:rsidR="008348BB" w:rsidRDefault="008348BB" w:rsidP="003C0B54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E75112">
        <w:rPr>
          <w:rFonts w:asciiTheme="majorHAnsi" w:hAnsiTheme="majorHAnsi"/>
          <w:sz w:val="22"/>
          <w:szCs w:val="22"/>
        </w:rPr>
        <w:t xml:space="preserve">W niniejszym postępowaniu </w:t>
      </w:r>
      <w:r w:rsidR="003C0B54">
        <w:rPr>
          <w:rFonts w:asciiTheme="majorHAnsi" w:hAnsiTheme="majorHAnsi"/>
          <w:sz w:val="22"/>
          <w:szCs w:val="22"/>
        </w:rPr>
        <w:t xml:space="preserve">wpłynęło 6 ofert niepodlegających odrzuceniu. Oferty złożyli </w:t>
      </w:r>
      <w:r w:rsidRPr="00E75112">
        <w:rPr>
          <w:rFonts w:asciiTheme="majorHAnsi" w:hAnsiTheme="majorHAnsi"/>
          <w:sz w:val="22"/>
          <w:szCs w:val="22"/>
        </w:rPr>
        <w:t>następujący Wykonawcy:</w:t>
      </w:r>
    </w:p>
    <w:p w:rsidR="00F80A76" w:rsidRPr="00E75112" w:rsidRDefault="00F80A76" w:rsidP="008348BB">
      <w:pPr>
        <w:pStyle w:val="Tekstpodstawowy"/>
        <w:spacing w:after="0"/>
        <w:ind w:left="180" w:hanging="180"/>
        <w:rPr>
          <w:rFonts w:asciiTheme="majorHAnsi" w:hAnsiTheme="majorHAnsi"/>
          <w:sz w:val="22"/>
          <w:szCs w:val="22"/>
        </w:rPr>
      </w:pPr>
    </w:p>
    <w:p w:rsidR="003C0B54" w:rsidRPr="00537410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b/>
          <w:sz w:val="22"/>
          <w:szCs w:val="22"/>
        </w:rPr>
        <w:t xml:space="preserve">Usługi Transportowe JAWTRANS Jacek </w:t>
      </w:r>
      <w:proofErr w:type="spellStart"/>
      <w:r>
        <w:rPr>
          <w:rFonts w:ascii="Cambria" w:hAnsi="Cambria"/>
          <w:b/>
          <w:sz w:val="22"/>
          <w:szCs w:val="22"/>
        </w:rPr>
        <w:t>Jazowski</w:t>
      </w:r>
      <w:proofErr w:type="spellEnd"/>
      <w:r>
        <w:rPr>
          <w:rFonts w:ascii="Cambria" w:hAnsi="Cambria"/>
          <w:b/>
          <w:sz w:val="22"/>
          <w:szCs w:val="22"/>
        </w:rPr>
        <w:t>, ul. Dąbrowska 22A, 43-605 Jaworzno</w:t>
      </w:r>
      <w:r w:rsidRPr="00537410">
        <w:rPr>
          <w:rFonts w:ascii="Cambria" w:hAnsi="Cambria"/>
          <w:b/>
          <w:sz w:val="22"/>
          <w:szCs w:val="22"/>
        </w:rPr>
        <w:t>– oferta oznaczona nr 1</w:t>
      </w:r>
    </w:p>
    <w:p w:rsidR="003C0B54" w:rsidRPr="00537410" w:rsidRDefault="003C0B54" w:rsidP="003C0B54">
      <w:pPr>
        <w:jc w:val="both"/>
        <w:rPr>
          <w:rFonts w:ascii="Cambria" w:hAnsi="Cambria"/>
          <w:i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JAWTRANS</w:t>
      </w:r>
      <w:r w:rsidRPr="00537410">
        <w:rPr>
          <w:rFonts w:ascii="Cambria" w:hAnsi="Cambria"/>
          <w:sz w:val="22"/>
          <w:szCs w:val="22"/>
        </w:rPr>
        <w:t xml:space="preserve">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nie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3C0B54" w:rsidRPr="00537410" w:rsidRDefault="003C0B54" w:rsidP="003C0B54">
      <w:pPr>
        <w:jc w:val="both"/>
        <w:rPr>
          <w:rFonts w:ascii="Cambria" w:hAnsi="Cambria"/>
          <w:sz w:val="22"/>
          <w:szCs w:val="22"/>
        </w:rPr>
      </w:pPr>
    </w:p>
    <w:p w:rsidR="003C0B54" w:rsidRPr="00537410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b/>
          <w:sz w:val="22"/>
          <w:szCs w:val="22"/>
        </w:rPr>
        <w:t xml:space="preserve">Usługi Transportowe Przewóz Osób i Towarów TOWOS Wiesław </w:t>
      </w:r>
      <w:proofErr w:type="spellStart"/>
      <w:r>
        <w:rPr>
          <w:rFonts w:ascii="Cambria" w:hAnsi="Cambria"/>
          <w:b/>
          <w:sz w:val="22"/>
          <w:szCs w:val="22"/>
        </w:rPr>
        <w:t>Tatarczuch</w:t>
      </w:r>
      <w:proofErr w:type="spellEnd"/>
      <w:r>
        <w:rPr>
          <w:rFonts w:ascii="Cambria" w:hAnsi="Cambria"/>
          <w:b/>
          <w:sz w:val="22"/>
          <w:szCs w:val="22"/>
        </w:rPr>
        <w:t>, ul. Zagrodowa 13/1, 32-600 Oświęcim</w:t>
      </w:r>
      <w:r w:rsidRPr="00537410">
        <w:rPr>
          <w:rFonts w:ascii="Cambria" w:hAnsi="Cambria"/>
          <w:b/>
          <w:sz w:val="22"/>
          <w:szCs w:val="22"/>
        </w:rPr>
        <w:t xml:space="preserve"> – oferta oznaczona nr 2</w:t>
      </w:r>
    </w:p>
    <w:p w:rsidR="003C0B54" w:rsidRPr="00537410" w:rsidRDefault="003C0B54" w:rsidP="003C0B54">
      <w:pPr>
        <w:jc w:val="both"/>
        <w:rPr>
          <w:rFonts w:ascii="Cambria" w:hAnsi="Cambria"/>
          <w:i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JAWTRANS</w:t>
      </w:r>
      <w:r w:rsidRPr="00537410">
        <w:rPr>
          <w:rFonts w:ascii="Cambria" w:hAnsi="Cambria"/>
          <w:sz w:val="22"/>
          <w:szCs w:val="22"/>
        </w:rPr>
        <w:t xml:space="preserve">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nie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3C0B54" w:rsidRPr="00537410" w:rsidRDefault="003C0B54" w:rsidP="003C0B54">
      <w:pPr>
        <w:rPr>
          <w:rFonts w:ascii="Cambria" w:hAnsi="Cambria"/>
          <w:b/>
          <w:sz w:val="22"/>
          <w:szCs w:val="22"/>
        </w:rPr>
      </w:pPr>
    </w:p>
    <w:p w:rsidR="003C0B54" w:rsidRPr="00537410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t xml:space="preserve">- </w:t>
      </w:r>
      <w:r>
        <w:rPr>
          <w:rFonts w:ascii="Cambria" w:hAnsi="Cambria"/>
          <w:b/>
          <w:sz w:val="22"/>
          <w:szCs w:val="22"/>
        </w:rPr>
        <w:t>Przedsiębiorstwo Usługowo-Transportowe „STANTRANS” Woźniak Stanisław, ul. Orzeska 27, 43-170 Łaziska Górne</w:t>
      </w:r>
      <w:r w:rsidRPr="00537410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t xml:space="preserve">- </w:t>
      </w:r>
      <w:r w:rsidRPr="00537410">
        <w:rPr>
          <w:rFonts w:ascii="Cambria" w:hAnsi="Cambria"/>
          <w:b/>
          <w:sz w:val="22"/>
          <w:szCs w:val="22"/>
        </w:rPr>
        <w:t xml:space="preserve">oferta oznaczona nr </w:t>
      </w:r>
      <w:r>
        <w:rPr>
          <w:rFonts w:ascii="Cambria" w:hAnsi="Cambria"/>
          <w:b/>
          <w:sz w:val="22"/>
          <w:szCs w:val="22"/>
        </w:rPr>
        <w:t>4</w:t>
      </w:r>
    </w:p>
    <w:p w:rsidR="003C0B54" w:rsidRDefault="003C0B54" w:rsidP="003C0B54">
      <w:pPr>
        <w:jc w:val="both"/>
        <w:rPr>
          <w:rFonts w:ascii="Cambria" w:hAnsi="Cambria"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STANTRANS</w:t>
      </w:r>
      <w:r w:rsidRPr="00537410">
        <w:rPr>
          <w:rFonts w:ascii="Cambria" w:hAnsi="Cambria"/>
          <w:sz w:val="22"/>
          <w:szCs w:val="22"/>
        </w:rPr>
        <w:t xml:space="preserve">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nie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3C0B54" w:rsidRDefault="003C0B54" w:rsidP="003C0B54">
      <w:pPr>
        <w:jc w:val="both"/>
        <w:rPr>
          <w:rFonts w:ascii="Cambria" w:hAnsi="Cambria"/>
          <w:sz w:val="22"/>
          <w:szCs w:val="22"/>
        </w:rPr>
      </w:pPr>
    </w:p>
    <w:p w:rsidR="003C0B54" w:rsidRPr="00537410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 w:rsidRPr="00537410">
        <w:rPr>
          <w:rFonts w:ascii="Cambria" w:hAnsi="Cambria"/>
          <w:b/>
          <w:sz w:val="22"/>
          <w:szCs w:val="22"/>
        </w:rPr>
        <w:lastRenderedPageBreak/>
        <w:t xml:space="preserve">- </w:t>
      </w:r>
      <w:r>
        <w:rPr>
          <w:rFonts w:ascii="Cambria" w:hAnsi="Cambria"/>
          <w:b/>
          <w:sz w:val="22"/>
          <w:szCs w:val="22"/>
        </w:rPr>
        <w:t>Przedsiębiorstwo Komunikacji Miejskiej Katowice Sp. Z o.o., ul. Mickiewicza 59, 40-085 Katowice -</w:t>
      </w:r>
      <w:r w:rsidRPr="00537410">
        <w:rPr>
          <w:rFonts w:ascii="Cambria" w:hAnsi="Cambria"/>
          <w:b/>
          <w:sz w:val="22"/>
          <w:szCs w:val="22"/>
        </w:rPr>
        <w:t xml:space="preserve"> oferta oznaczona nr </w:t>
      </w:r>
      <w:r>
        <w:rPr>
          <w:rFonts w:ascii="Cambria" w:hAnsi="Cambria"/>
          <w:b/>
          <w:sz w:val="22"/>
          <w:szCs w:val="22"/>
        </w:rPr>
        <w:t>5</w:t>
      </w:r>
    </w:p>
    <w:p w:rsidR="003C0B54" w:rsidRPr="00537410" w:rsidRDefault="003C0B54" w:rsidP="003C0B54">
      <w:pPr>
        <w:jc w:val="both"/>
        <w:rPr>
          <w:rFonts w:ascii="Cambria" w:hAnsi="Cambria"/>
          <w:i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>Firma „</w:t>
      </w:r>
      <w:r>
        <w:rPr>
          <w:rFonts w:ascii="Cambria" w:hAnsi="Cambria"/>
          <w:sz w:val="22"/>
          <w:szCs w:val="22"/>
        </w:rPr>
        <w:t>PKM</w:t>
      </w:r>
      <w:r w:rsidRPr="00537410">
        <w:rPr>
          <w:rFonts w:ascii="Cambria" w:hAnsi="Cambria"/>
          <w:sz w:val="22"/>
          <w:szCs w:val="22"/>
        </w:rPr>
        <w:t xml:space="preserve">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nie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3C0B54" w:rsidRPr="00537410" w:rsidRDefault="003C0B54" w:rsidP="003C0B54">
      <w:pPr>
        <w:jc w:val="both"/>
        <w:rPr>
          <w:rFonts w:ascii="Cambria" w:hAnsi="Cambria"/>
          <w:i/>
          <w:sz w:val="22"/>
          <w:szCs w:val="22"/>
        </w:rPr>
      </w:pPr>
    </w:p>
    <w:p w:rsidR="003C0B54" w:rsidRPr="00537410" w:rsidRDefault="003C0B54" w:rsidP="003C0B54">
      <w:pPr>
        <w:jc w:val="both"/>
        <w:rPr>
          <w:rFonts w:ascii="Cambria" w:hAnsi="Cambria"/>
          <w:b/>
          <w:sz w:val="22"/>
          <w:szCs w:val="22"/>
        </w:rPr>
      </w:pPr>
      <w:r w:rsidRPr="0016769B">
        <w:rPr>
          <w:rFonts w:ascii="Cambria" w:hAnsi="Cambria"/>
          <w:b/>
          <w:sz w:val="22"/>
          <w:szCs w:val="22"/>
          <w:lang w:val="en-US"/>
        </w:rPr>
        <w:t xml:space="preserve">P.W, MURGÓR-TRANS Sp. </w:t>
      </w:r>
      <w:r>
        <w:rPr>
          <w:rFonts w:ascii="Cambria" w:hAnsi="Cambria"/>
          <w:b/>
          <w:sz w:val="22"/>
          <w:szCs w:val="22"/>
        </w:rPr>
        <w:t>Z o.o., ul. Kołodzieja 2, 40-749 Katowice</w:t>
      </w:r>
      <w:r w:rsidRPr="00537410">
        <w:rPr>
          <w:rFonts w:ascii="Cambria" w:hAnsi="Cambria"/>
          <w:b/>
          <w:sz w:val="22"/>
          <w:szCs w:val="22"/>
        </w:rPr>
        <w:t xml:space="preserve"> - oferta oznaczona nr </w:t>
      </w:r>
      <w:r>
        <w:rPr>
          <w:rFonts w:ascii="Cambria" w:hAnsi="Cambria"/>
          <w:b/>
          <w:sz w:val="22"/>
          <w:szCs w:val="22"/>
        </w:rPr>
        <w:t>6</w:t>
      </w:r>
    </w:p>
    <w:p w:rsidR="003C0B54" w:rsidRDefault="003C0B54" w:rsidP="003C0B54">
      <w:pPr>
        <w:jc w:val="both"/>
        <w:rPr>
          <w:rFonts w:ascii="Cambria" w:hAnsi="Cambria"/>
          <w:i/>
          <w:sz w:val="22"/>
          <w:szCs w:val="22"/>
        </w:rPr>
      </w:pPr>
      <w:r w:rsidRPr="00537410">
        <w:rPr>
          <w:rFonts w:ascii="Cambria" w:hAnsi="Cambria"/>
          <w:sz w:val="22"/>
          <w:szCs w:val="22"/>
        </w:rPr>
        <w:t>Firma „</w:t>
      </w:r>
      <w:proofErr w:type="spellStart"/>
      <w:r w:rsidRPr="0016769B">
        <w:rPr>
          <w:rFonts w:ascii="Cambria" w:hAnsi="Cambria"/>
          <w:sz w:val="22"/>
          <w:szCs w:val="22"/>
        </w:rPr>
        <w:t>MURGÓR-TRANS</w:t>
      </w:r>
      <w:proofErr w:type="spellEnd"/>
      <w:r w:rsidRPr="00537410">
        <w:rPr>
          <w:rFonts w:ascii="Cambria" w:hAnsi="Cambria"/>
          <w:sz w:val="22"/>
          <w:szCs w:val="22"/>
        </w:rPr>
        <w:t xml:space="preserve">” nie </w:t>
      </w:r>
      <w:r w:rsidRPr="00537410">
        <w:rPr>
          <w:rFonts w:ascii="Cambria" w:hAnsi="Cambria"/>
          <w:bCs/>
          <w:sz w:val="22"/>
          <w:szCs w:val="22"/>
        </w:rPr>
        <w:t>podlega wykluczeniu</w:t>
      </w:r>
      <w:r w:rsidRPr="00537410">
        <w:rPr>
          <w:rFonts w:ascii="Cambria" w:hAnsi="Cambria"/>
          <w:sz w:val="22"/>
          <w:szCs w:val="22"/>
        </w:rPr>
        <w:t xml:space="preserve"> z udziału w postępowaniu o udzielenie przedmiotowego zamówienia publicznego na podstawie art. 24 ust. 2 pkt. 4 ustawy </w:t>
      </w:r>
      <w:r w:rsidRPr="00537410">
        <w:rPr>
          <w:rFonts w:ascii="Cambria" w:hAnsi="Cambria"/>
          <w:i/>
          <w:sz w:val="22"/>
          <w:szCs w:val="22"/>
        </w:rPr>
        <w:t xml:space="preserve">Prawo zamówień publicznych, </w:t>
      </w:r>
      <w:r w:rsidRPr="00537410">
        <w:rPr>
          <w:rFonts w:ascii="Cambria" w:hAnsi="Cambria"/>
          <w:sz w:val="22"/>
          <w:szCs w:val="22"/>
        </w:rPr>
        <w:t>a jej oferta</w:t>
      </w:r>
      <w:r w:rsidRPr="00537410">
        <w:rPr>
          <w:rFonts w:ascii="Cambria" w:hAnsi="Cambria"/>
          <w:i/>
          <w:sz w:val="22"/>
          <w:szCs w:val="22"/>
        </w:rPr>
        <w:t xml:space="preserve"> nie </w:t>
      </w:r>
      <w:r w:rsidRPr="00537410">
        <w:rPr>
          <w:rFonts w:ascii="Cambria" w:hAnsi="Cambria"/>
          <w:sz w:val="22"/>
          <w:szCs w:val="22"/>
        </w:rPr>
        <w:t>zostaje odrzucona.</w:t>
      </w:r>
    </w:p>
    <w:p w:rsidR="007B7CF3" w:rsidRDefault="007B7CF3" w:rsidP="003C0B54">
      <w:pPr>
        <w:pStyle w:val="Tekstpodstawowy"/>
        <w:jc w:val="both"/>
        <w:rPr>
          <w:rFonts w:asciiTheme="majorHAnsi" w:hAnsiTheme="majorHAnsi"/>
          <w:sz w:val="22"/>
          <w:szCs w:val="22"/>
        </w:rPr>
      </w:pPr>
    </w:p>
    <w:p w:rsidR="00F07227" w:rsidRDefault="00F07227" w:rsidP="003C0B54">
      <w:pPr>
        <w:pStyle w:val="Tekstpodstawowy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  <w:t xml:space="preserve">W dniu 16.08.2013 r. odbyła się aukcja elektroniczna do której nie przystąpił żaden </w:t>
      </w:r>
      <w:r>
        <w:rPr>
          <w:rFonts w:asciiTheme="majorHAnsi" w:hAnsiTheme="majorHAnsi"/>
          <w:sz w:val="22"/>
          <w:szCs w:val="22"/>
        </w:rPr>
        <w:br/>
        <w:t>z ww. Wykonawców. W związku z powyższym rozstrzygnięcia dokonano na podstawie złożonych ofert pisemnych.</w:t>
      </w:r>
    </w:p>
    <w:p w:rsidR="00E75112" w:rsidRDefault="008348BB" w:rsidP="003C0B54">
      <w:pPr>
        <w:pStyle w:val="Tekstpodstawowy"/>
        <w:ind w:firstLine="708"/>
        <w:jc w:val="both"/>
        <w:rPr>
          <w:rFonts w:asciiTheme="majorHAnsi" w:hAnsiTheme="majorHAnsi"/>
          <w:b/>
          <w:sz w:val="22"/>
          <w:szCs w:val="22"/>
        </w:rPr>
      </w:pPr>
      <w:r w:rsidRPr="00B43541">
        <w:rPr>
          <w:rFonts w:asciiTheme="majorHAnsi" w:hAnsiTheme="majorHAnsi"/>
          <w:sz w:val="22"/>
          <w:szCs w:val="22"/>
        </w:rPr>
        <w:t>Na podstawie kryteriów określonych w SIWZ oferty nie podlegające odrzuceniu sklasyfikowano w następujący sposób:</w:t>
      </w:r>
    </w:p>
    <w:p w:rsidR="003C0B54" w:rsidRPr="003C0B54" w:rsidRDefault="003C0B54" w:rsidP="003C0B54">
      <w:pPr>
        <w:pStyle w:val="Tekstpodstawowy"/>
        <w:ind w:firstLine="708"/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2717"/>
        <w:gridCol w:w="2682"/>
      </w:tblGrid>
      <w:tr w:rsidR="008348BB" w:rsidRPr="00B43541" w:rsidTr="000B59DD">
        <w:trPr>
          <w:trHeight w:val="4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B43541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Numer oferty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B43541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 xml:space="preserve">Liczba pkt. w kryterium </w:t>
            </w:r>
            <w:r w:rsidRPr="00B43541">
              <w:rPr>
                <w:rFonts w:asciiTheme="majorHAnsi" w:hAnsiTheme="majorHAnsi"/>
                <w:bCs/>
                <w:sz w:val="22"/>
                <w:szCs w:val="22"/>
              </w:rPr>
              <w:t>CENA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BB" w:rsidRPr="00B43541" w:rsidRDefault="008348BB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Razem</w:t>
            </w:r>
          </w:p>
        </w:tc>
      </w:tr>
      <w:tr w:rsidR="003C0B54" w:rsidRPr="00B43541" w:rsidTr="000B59DD">
        <w:trPr>
          <w:trHeight w:val="2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254D6C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3C0B54" w:rsidRPr="00B43541" w:rsidTr="0019208C">
        <w:trPr>
          <w:trHeight w:val="32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66,67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254D6C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66,67</w:t>
            </w:r>
          </w:p>
        </w:tc>
      </w:tr>
      <w:tr w:rsidR="003C0B54" w:rsidRPr="00B43541" w:rsidTr="0019208C">
        <w:trPr>
          <w:trHeight w:val="28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Default="003C0B54" w:rsidP="00254D6C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100</w:t>
            </w:r>
          </w:p>
        </w:tc>
      </w:tr>
      <w:tr w:rsidR="003C0B54" w:rsidRPr="00B43541" w:rsidTr="0019208C">
        <w:trPr>
          <w:trHeight w:val="28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4354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254D6C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70</w:t>
            </w:r>
          </w:p>
        </w:tc>
      </w:tr>
      <w:tr w:rsidR="003C0B54" w:rsidRPr="00B43541" w:rsidTr="0019208C">
        <w:trPr>
          <w:trHeight w:val="28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49,41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254D6C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49,41</w:t>
            </w:r>
          </w:p>
        </w:tc>
      </w:tr>
      <w:tr w:rsidR="003C0B54" w:rsidRPr="00B43541" w:rsidTr="0019208C">
        <w:trPr>
          <w:trHeight w:val="28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0B59DD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73,17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B54" w:rsidRPr="00B43541" w:rsidRDefault="003C0B54" w:rsidP="00254D6C">
            <w:pPr>
              <w:pStyle w:val="Tekstpodstawowy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73,17</w:t>
            </w:r>
          </w:p>
        </w:tc>
      </w:tr>
    </w:tbl>
    <w:p w:rsidR="00D57228" w:rsidRPr="00B43541" w:rsidRDefault="00D57228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</w:p>
    <w:p w:rsidR="00B43541" w:rsidRDefault="00B43541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292562" w:rsidRDefault="00292562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3C0B54" w:rsidRDefault="003C0B54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3C0B54" w:rsidRDefault="003C0B54" w:rsidP="008348BB">
      <w:pPr>
        <w:pStyle w:val="Tekstpodstawowy"/>
        <w:spacing w:after="0"/>
        <w:jc w:val="both"/>
        <w:rPr>
          <w:rFonts w:asciiTheme="majorHAnsi" w:hAnsiTheme="majorHAnsi"/>
        </w:rPr>
      </w:pPr>
    </w:p>
    <w:p w:rsidR="008348BB" w:rsidRPr="009C78BE" w:rsidRDefault="008348BB" w:rsidP="008348BB">
      <w:pPr>
        <w:pStyle w:val="Tekstpodstawowy"/>
        <w:spacing w:after="0"/>
        <w:jc w:val="both"/>
        <w:rPr>
          <w:rFonts w:asciiTheme="majorHAnsi" w:hAnsiTheme="majorHAnsi"/>
          <w:sz w:val="22"/>
          <w:szCs w:val="22"/>
        </w:rPr>
      </w:pPr>
      <w:r w:rsidRPr="009C78BE">
        <w:rPr>
          <w:rFonts w:asciiTheme="majorHAnsi" w:hAnsiTheme="majorHAnsi"/>
          <w:sz w:val="22"/>
          <w:szCs w:val="22"/>
        </w:rPr>
        <w:t xml:space="preserve">Umowa zostanie zawarta zgodnie z art. 94 ust.1 </w:t>
      </w:r>
      <w:proofErr w:type="spellStart"/>
      <w:r w:rsidRPr="009C78BE">
        <w:rPr>
          <w:rFonts w:asciiTheme="majorHAnsi" w:hAnsiTheme="majorHAnsi"/>
          <w:sz w:val="22"/>
          <w:szCs w:val="22"/>
        </w:rPr>
        <w:t>pkt</w:t>
      </w:r>
      <w:proofErr w:type="spellEnd"/>
      <w:r w:rsidRPr="009C78BE">
        <w:rPr>
          <w:rFonts w:asciiTheme="majorHAnsi" w:hAnsiTheme="majorHAnsi"/>
          <w:sz w:val="22"/>
          <w:szCs w:val="22"/>
        </w:rPr>
        <w:t xml:space="preserve"> 2 w terminie nie krótszym niż 5 dni.</w:t>
      </w:r>
    </w:p>
    <w:p w:rsidR="00D61A2A" w:rsidRPr="00CF3D2A" w:rsidRDefault="008348BB" w:rsidP="00D61A2A">
      <w:pPr>
        <w:rPr>
          <w:rFonts w:asciiTheme="majorHAnsi" w:hAnsiTheme="majorHAnsi"/>
          <w:sz w:val="16"/>
          <w:u w:val="single"/>
        </w:rPr>
      </w:pPr>
      <w:r w:rsidRPr="00951E4F">
        <w:rPr>
          <w:rFonts w:asciiTheme="majorHAnsi" w:hAnsiTheme="majorHAnsi"/>
          <w:sz w:val="16"/>
          <w:szCs w:val="16"/>
        </w:rPr>
        <w:t xml:space="preserve">Informacje zamieszczono na stronie internetowej </w:t>
      </w:r>
      <w:r w:rsidRPr="00951E4F">
        <w:rPr>
          <w:rFonts w:asciiTheme="majorHAnsi" w:hAnsiTheme="majorHAnsi"/>
          <w:sz w:val="16"/>
          <w:szCs w:val="16"/>
          <w:u w:val="single"/>
        </w:rPr>
        <w:t>www.katowice.szkolapolicji.gov.p</w:t>
      </w:r>
      <w:r w:rsidR="00CF3D2A">
        <w:rPr>
          <w:rFonts w:asciiTheme="majorHAnsi" w:hAnsiTheme="majorHAnsi"/>
          <w:sz w:val="16"/>
          <w:szCs w:val="16"/>
          <w:u w:val="single"/>
        </w:rPr>
        <w:t>l</w:t>
      </w: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Pr="00D61A2A" w:rsidRDefault="00D61A2A" w:rsidP="00D61A2A">
      <w:pPr>
        <w:rPr>
          <w:szCs w:val="16"/>
        </w:rPr>
      </w:pPr>
    </w:p>
    <w:p w:rsidR="00D61A2A" w:rsidRDefault="00D61A2A" w:rsidP="00D61A2A">
      <w:pPr>
        <w:rPr>
          <w:szCs w:val="16"/>
        </w:rPr>
      </w:pPr>
    </w:p>
    <w:p w:rsidR="00727084" w:rsidRPr="00D61A2A" w:rsidRDefault="00D61A2A" w:rsidP="00D61A2A">
      <w:pPr>
        <w:tabs>
          <w:tab w:val="left" w:pos="3318"/>
        </w:tabs>
        <w:rPr>
          <w:szCs w:val="16"/>
        </w:rPr>
      </w:pPr>
      <w:r>
        <w:rPr>
          <w:szCs w:val="16"/>
        </w:rPr>
        <w:tab/>
      </w:r>
    </w:p>
    <w:sectPr w:rsidR="00727084" w:rsidRPr="00D61A2A" w:rsidSect="008348BB">
      <w:footerReference w:type="default" r:id="rId7"/>
      <w:headerReference w:type="first" r:id="rId8"/>
      <w:pgSz w:w="11906" w:h="16838"/>
      <w:pgMar w:top="1418" w:right="1418" w:bottom="113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57" w:rsidRDefault="00A83157" w:rsidP="00D95A05">
      <w:r>
        <w:separator/>
      </w:r>
    </w:p>
  </w:endnote>
  <w:endnote w:type="continuationSeparator" w:id="0">
    <w:p w:rsidR="00A83157" w:rsidRDefault="00A83157" w:rsidP="00D95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72D" w:rsidRPr="00EA3387" w:rsidRDefault="00C9172D" w:rsidP="00EA3387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57" w:rsidRDefault="00A83157" w:rsidP="00D95A05">
      <w:r>
        <w:separator/>
      </w:r>
    </w:p>
  </w:footnote>
  <w:footnote w:type="continuationSeparator" w:id="0">
    <w:p w:rsidR="00A83157" w:rsidRDefault="00A83157" w:rsidP="00D95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6D" w:rsidRPr="00870513" w:rsidRDefault="00D61A2A" w:rsidP="005C2FA8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9070"/>
      </w:tabs>
      <w:spacing w:before="360"/>
      <w:ind w:left="1418" w:right="-2"/>
      <w:jc w:val="right"/>
      <w:rPr>
        <w:rFonts w:ascii="Calibri" w:hAnsi="Calibri"/>
        <w:b/>
        <w:sz w:val="36"/>
        <w:szCs w:val="36"/>
      </w:rPr>
    </w:pPr>
    <w:r w:rsidRPr="00870513">
      <w:rPr>
        <w:rFonts w:ascii="Calibri" w:hAnsi="Calibri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90170</wp:posOffset>
          </wp:positionV>
          <wp:extent cx="865505" cy="877570"/>
          <wp:effectExtent l="19050" t="0" r="0" b="0"/>
          <wp:wrapTight wrapText="bothSides">
            <wp:wrapPolygon edited="0">
              <wp:start x="-475" y="0"/>
              <wp:lineTo x="-475" y="21100"/>
              <wp:lineTo x="21394" y="21100"/>
              <wp:lineTo x="21394" y="0"/>
              <wp:lineTo x="-475" y="0"/>
            </wp:wrapPolygon>
          </wp:wrapTight>
          <wp:docPr id="1" name="Obraz 0" descr="LOGOspk_kolorver2smfi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pk_kolorver2smfir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5505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513" w:rsidRPr="00870513">
      <w:rPr>
        <w:rFonts w:ascii="Calibri" w:hAnsi="Calibri"/>
        <w:b/>
        <w:sz w:val="36"/>
        <w:szCs w:val="36"/>
      </w:rPr>
      <w:t xml:space="preserve">Komendant </w:t>
    </w:r>
    <w:r w:rsidR="00C5506D" w:rsidRPr="00870513">
      <w:rPr>
        <w:rFonts w:ascii="Calibri" w:hAnsi="Calibri"/>
        <w:b/>
        <w:sz w:val="36"/>
        <w:szCs w:val="36"/>
      </w:rPr>
      <w:t>Szkoł</w:t>
    </w:r>
    <w:r w:rsidR="00870513" w:rsidRPr="00870513">
      <w:rPr>
        <w:rFonts w:ascii="Calibri" w:hAnsi="Calibri"/>
        <w:b/>
        <w:sz w:val="36"/>
        <w:szCs w:val="36"/>
      </w:rPr>
      <w:t>y</w:t>
    </w:r>
    <w:r w:rsidR="00C5506D" w:rsidRPr="00870513">
      <w:rPr>
        <w:rFonts w:ascii="Calibri" w:hAnsi="Calibri"/>
        <w:b/>
        <w:sz w:val="36"/>
        <w:szCs w:val="36"/>
      </w:rPr>
      <w:t xml:space="preserve"> Policji w Katowicach</w:t>
    </w:r>
  </w:p>
  <w:p w:rsidR="00D61A2A" w:rsidRPr="00B3291F" w:rsidRDefault="00D61A2A" w:rsidP="00870513">
    <w:pPr>
      <w:spacing w:before="60"/>
      <w:jc w:val="right"/>
      <w:rPr>
        <w:rFonts w:ascii="Calibri" w:hAnsi="Calibri"/>
        <w:sz w:val="16"/>
        <w:szCs w:val="16"/>
      </w:rPr>
    </w:pPr>
    <w:r w:rsidRPr="00B3291F">
      <w:rPr>
        <w:rFonts w:ascii="Calibri" w:hAnsi="Calibri"/>
        <w:sz w:val="16"/>
        <w:szCs w:val="16"/>
      </w:rPr>
      <w:t xml:space="preserve">Szkoła Policji w Katowicach </w:t>
    </w:r>
  </w:p>
  <w:p w:rsidR="005C2FA8" w:rsidRPr="005C2FA8" w:rsidRDefault="00870513" w:rsidP="00870513">
    <w:pPr>
      <w:pStyle w:val="Nagwek"/>
      <w:tabs>
        <w:tab w:val="left" w:pos="495"/>
      </w:tabs>
      <w:ind w:right="-2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5C2FA8" w:rsidRPr="005C2FA8">
      <w:rPr>
        <w:rFonts w:ascii="Calibri" w:hAnsi="Calibri"/>
        <w:sz w:val="16"/>
        <w:szCs w:val="16"/>
      </w:rPr>
      <w:t>ul. Gen. Jankego 276, 40-684</w:t>
    </w:r>
    <w:r w:rsidR="005C2FA8">
      <w:rPr>
        <w:rFonts w:ascii="Calibri" w:hAnsi="Calibri"/>
        <w:sz w:val="16"/>
        <w:szCs w:val="16"/>
      </w:rPr>
      <w:t xml:space="preserve"> Katowice, tel.: 32 60 69 </w:t>
    </w:r>
    <w:r>
      <w:rPr>
        <w:rFonts w:ascii="Calibri" w:hAnsi="Calibri"/>
        <w:sz w:val="16"/>
        <w:szCs w:val="16"/>
      </w:rPr>
      <w:t>304</w:t>
    </w:r>
    <w:r w:rsidR="005C2FA8">
      <w:rPr>
        <w:rFonts w:ascii="Calibri" w:hAnsi="Calibri"/>
        <w:sz w:val="16"/>
        <w:szCs w:val="16"/>
      </w:rPr>
      <w:t xml:space="preserve">, </w:t>
    </w:r>
    <w:r w:rsidR="005C2FA8" w:rsidRPr="005C2FA8">
      <w:rPr>
        <w:rFonts w:ascii="Calibri" w:hAnsi="Calibri"/>
        <w:sz w:val="16"/>
        <w:szCs w:val="16"/>
      </w:rPr>
      <w:t>fa</w:t>
    </w:r>
    <w:r w:rsidR="005C2FA8">
      <w:rPr>
        <w:rFonts w:ascii="Calibri" w:hAnsi="Calibri"/>
        <w:sz w:val="16"/>
        <w:szCs w:val="16"/>
      </w:rPr>
      <w:t>ks</w:t>
    </w:r>
    <w:r w:rsidR="005C2FA8" w:rsidRPr="005C2FA8">
      <w:rPr>
        <w:rFonts w:ascii="Calibri" w:hAnsi="Calibri"/>
        <w:sz w:val="16"/>
        <w:szCs w:val="16"/>
      </w:rPr>
      <w:t xml:space="preserve">: 32 60 69 </w:t>
    </w:r>
    <w:r>
      <w:rPr>
        <w:rFonts w:ascii="Calibri" w:hAnsi="Calibri"/>
        <w:sz w:val="16"/>
        <w:szCs w:val="16"/>
      </w:rPr>
      <w:t>307</w:t>
    </w:r>
  </w:p>
  <w:p w:rsidR="001469AF" w:rsidRDefault="005C2FA8" w:rsidP="005C2FA8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  <w:r w:rsidRPr="005C2FA8">
      <w:rPr>
        <w:rFonts w:ascii="Calibri" w:hAnsi="Calibri"/>
        <w:sz w:val="16"/>
        <w:szCs w:val="16"/>
      </w:rPr>
      <w:t xml:space="preserve">www.katowice.szkolapolicji.gov.pl, </w:t>
    </w:r>
    <w:r w:rsidR="00870513">
      <w:rPr>
        <w:rFonts w:ascii="Calibri" w:hAnsi="Calibri"/>
        <w:sz w:val="16"/>
        <w:szCs w:val="16"/>
      </w:rPr>
      <w:t>komendant</w:t>
    </w:r>
    <w:r w:rsidRPr="005C2FA8">
      <w:rPr>
        <w:rFonts w:ascii="Calibri" w:hAnsi="Calibri"/>
        <w:sz w:val="16"/>
        <w:szCs w:val="16"/>
      </w:rPr>
      <w:t>@spkatowice.policja.gov.pl</w:t>
    </w:r>
  </w:p>
  <w:p w:rsidR="001469AF" w:rsidRPr="001469AF" w:rsidRDefault="001469AF" w:rsidP="00D61A2A">
    <w:pPr>
      <w:pStyle w:val="Nagwek"/>
      <w:tabs>
        <w:tab w:val="clear" w:pos="4536"/>
        <w:tab w:val="clear" w:pos="9072"/>
        <w:tab w:val="left" w:pos="9070"/>
      </w:tabs>
      <w:ind w:right="-2"/>
      <w:jc w:val="right"/>
      <w:rPr>
        <w:rFonts w:ascii="Calibri" w:hAnsi="Calibri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421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7FE0"/>
    <w:rsid w:val="0000344B"/>
    <w:rsid w:val="00011568"/>
    <w:rsid w:val="00015B97"/>
    <w:rsid w:val="00026A54"/>
    <w:rsid w:val="0003074B"/>
    <w:rsid w:val="000324D0"/>
    <w:rsid w:val="000366BC"/>
    <w:rsid w:val="00036A5B"/>
    <w:rsid w:val="000555F7"/>
    <w:rsid w:val="00056B5B"/>
    <w:rsid w:val="00062B6F"/>
    <w:rsid w:val="00066B6D"/>
    <w:rsid w:val="000747D7"/>
    <w:rsid w:val="00095E2D"/>
    <w:rsid w:val="000A3F51"/>
    <w:rsid w:val="000B0DEA"/>
    <w:rsid w:val="000B2582"/>
    <w:rsid w:val="000C6B89"/>
    <w:rsid w:val="000C7FE0"/>
    <w:rsid w:val="000D006C"/>
    <w:rsid w:val="000D0852"/>
    <w:rsid w:val="000F1ACA"/>
    <w:rsid w:val="000F68C1"/>
    <w:rsid w:val="001035DB"/>
    <w:rsid w:val="00142941"/>
    <w:rsid w:val="001469AF"/>
    <w:rsid w:val="001529CF"/>
    <w:rsid w:val="001547CA"/>
    <w:rsid w:val="00160311"/>
    <w:rsid w:val="00172062"/>
    <w:rsid w:val="00184DAC"/>
    <w:rsid w:val="00187CE7"/>
    <w:rsid w:val="0019208C"/>
    <w:rsid w:val="00195B56"/>
    <w:rsid w:val="001A5ABA"/>
    <w:rsid w:val="001B5B66"/>
    <w:rsid w:val="001D33F4"/>
    <w:rsid w:val="001D49AE"/>
    <w:rsid w:val="001E3E5C"/>
    <w:rsid w:val="002103BC"/>
    <w:rsid w:val="00217043"/>
    <w:rsid w:val="002178D4"/>
    <w:rsid w:val="00225D5E"/>
    <w:rsid w:val="00226F3B"/>
    <w:rsid w:val="00231169"/>
    <w:rsid w:val="00242A0D"/>
    <w:rsid w:val="00244641"/>
    <w:rsid w:val="00244F61"/>
    <w:rsid w:val="00262CE7"/>
    <w:rsid w:val="00276CDE"/>
    <w:rsid w:val="00284B52"/>
    <w:rsid w:val="00292562"/>
    <w:rsid w:val="002A456B"/>
    <w:rsid w:val="002A6C90"/>
    <w:rsid w:val="002A7726"/>
    <w:rsid w:val="002B4481"/>
    <w:rsid w:val="002C2146"/>
    <w:rsid w:val="002C2611"/>
    <w:rsid w:val="002D3A60"/>
    <w:rsid w:val="002E6A42"/>
    <w:rsid w:val="002E7787"/>
    <w:rsid w:val="002F102B"/>
    <w:rsid w:val="003341BC"/>
    <w:rsid w:val="003B7041"/>
    <w:rsid w:val="003C0B54"/>
    <w:rsid w:val="003C26E9"/>
    <w:rsid w:val="003C732A"/>
    <w:rsid w:val="003D1C10"/>
    <w:rsid w:val="003D6B1B"/>
    <w:rsid w:val="003E0AD6"/>
    <w:rsid w:val="003E65DD"/>
    <w:rsid w:val="003F537B"/>
    <w:rsid w:val="00402061"/>
    <w:rsid w:val="00414906"/>
    <w:rsid w:val="0041632F"/>
    <w:rsid w:val="004173C8"/>
    <w:rsid w:val="004216D0"/>
    <w:rsid w:val="00423E52"/>
    <w:rsid w:val="004356C8"/>
    <w:rsid w:val="004463EC"/>
    <w:rsid w:val="00450710"/>
    <w:rsid w:val="0045161C"/>
    <w:rsid w:val="00451C5A"/>
    <w:rsid w:val="00453C3C"/>
    <w:rsid w:val="004900A5"/>
    <w:rsid w:val="004C0745"/>
    <w:rsid w:val="004C4A2D"/>
    <w:rsid w:val="004D0FE9"/>
    <w:rsid w:val="004D141B"/>
    <w:rsid w:val="004D56FE"/>
    <w:rsid w:val="004D64F3"/>
    <w:rsid w:val="004E43A3"/>
    <w:rsid w:val="004F581A"/>
    <w:rsid w:val="0050337F"/>
    <w:rsid w:val="005114CB"/>
    <w:rsid w:val="00522B1F"/>
    <w:rsid w:val="005317E2"/>
    <w:rsid w:val="00531BCC"/>
    <w:rsid w:val="00594EC8"/>
    <w:rsid w:val="005B0954"/>
    <w:rsid w:val="005B34DE"/>
    <w:rsid w:val="005C2FA8"/>
    <w:rsid w:val="005D69B0"/>
    <w:rsid w:val="005E1A4E"/>
    <w:rsid w:val="005E4C48"/>
    <w:rsid w:val="005E6E42"/>
    <w:rsid w:val="005F3940"/>
    <w:rsid w:val="00603D89"/>
    <w:rsid w:val="00614341"/>
    <w:rsid w:val="00617BE2"/>
    <w:rsid w:val="006228CF"/>
    <w:rsid w:val="00622DFC"/>
    <w:rsid w:val="00624109"/>
    <w:rsid w:val="006277F9"/>
    <w:rsid w:val="006325B2"/>
    <w:rsid w:val="00637EBE"/>
    <w:rsid w:val="0064152E"/>
    <w:rsid w:val="006648BB"/>
    <w:rsid w:val="00677004"/>
    <w:rsid w:val="006804B3"/>
    <w:rsid w:val="00686D15"/>
    <w:rsid w:val="0069362D"/>
    <w:rsid w:val="006B19EB"/>
    <w:rsid w:val="006B32F8"/>
    <w:rsid w:val="006B591E"/>
    <w:rsid w:val="006E5580"/>
    <w:rsid w:val="0070501D"/>
    <w:rsid w:val="007221F8"/>
    <w:rsid w:val="00727084"/>
    <w:rsid w:val="00757A40"/>
    <w:rsid w:val="00757FEB"/>
    <w:rsid w:val="00774463"/>
    <w:rsid w:val="0078551A"/>
    <w:rsid w:val="007A11DB"/>
    <w:rsid w:val="007A659E"/>
    <w:rsid w:val="007B7CF3"/>
    <w:rsid w:val="007D7114"/>
    <w:rsid w:val="007F45DB"/>
    <w:rsid w:val="007F4853"/>
    <w:rsid w:val="00816E66"/>
    <w:rsid w:val="008254D9"/>
    <w:rsid w:val="00831898"/>
    <w:rsid w:val="008348BB"/>
    <w:rsid w:val="00835026"/>
    <w:rsid w:val="00840837"/>
    <w:rsid w:val="00841594"/>
    <w:rsid w:val="00861569"/>
    <w:rsid w:val="00862B09"/>
    <w:rsid w:val="00866A0D"/>
    <w:rsid w:val="00867EF0"/>
    <w:rsid w:val="00870513"/>
    <w:rsid w:val="00873060"/>
    <w:rsid w:val="0087330B"/>
    <w:rsid w:val="008742FF"/>
    <w:rsid w:val="0087558F"/>
    <w:rsid w:val="00896264"/>
    <w:rsid w:val="008B5D7A"/>
    <w:rsid w:val="008C5877"/>
    <w:rsid w:val="008C5BC0"/>
    <w:rsid w:val="008E4B9D"/>
    <w:rsid w:val="008F43B1"/>
    <w:rsid w:val="008F73E7"/>
    <w:rsid w:val="00915EFF"/>
    <w:rsid w:val="00932219"/>
    <w:rsid w:val="00943E81"/>
    <w:rsid w:val="00954106"/>
    <w:rsid w:val="0096244F"/>
    <w:rsid w:val="00971C4C"/>
    <w:rsid w:val="0097500C"/>
    <w:rsid w:val="009901B3"/>
    <w:rsid w:val="009C19A8"/>
    <w:rsid w:val="009D1A43"/>
    <w:rsid w:val="009D4B5A"/>
    <w:rsid w:val="009E1943"/>
    <w:rsid w:val="009E1CA7"/>
    <w:rsid w:val="00A03801"/>
    <w:rsid w:val="00A062BA"/>
    <w:rsid w:val="00A06AA5"/>
    <w:rsid w:val="00A151BD"/>
    <w:rsid w:val="00A40B2D"/>
    <w:rsid w:val="00A42723"/>
    <w:rsid w:val="00A44A81"/>
    <w:rsid w:val="00A577B4"/>
    <w:rsid w:val="00A600E9"/>
    <w:rsid w:val="00A7053C"/>
    <w:rsid w:val="00A83157"/>
    <w:rsid w:val="00A927A8"/>
    <w:rsid w:val="00AA5ABC"/>
    <w:rsid w:val="00AC3ED9"/>
    <w:rsid w:val="00AC7B3D"/>
    <w:rsid w:val="00AD6536"/>
    <w:rsid w:val="00AE4EBD"/>
    <w:rsid w:val="00B008A8"/>
    <w:rsid w:val="00B03467"/>
    <w:rsid w:val="00B038E2"/>
    <w:rsid w:val="00B11B23"/>
    <w:rsid w:val="00B217D3"/>
    <w:rsid w:val="00B3291F"/>
    <w:rsid w:val="00B33C2F"/>
    <w:rsid w:val="00B41665"/>
    <w:rsid w:val="00B43541"/>
    <w:rsid w:val="00B504AC"/>
    <w:rsid w:val="00B52FF1"/>
    <w:rsid w:val="00B574CC"/>
    <w:rsid w:val="00B8183F"/>
    <w:rsid w:val="00B9578D"/>
    <w:rsid w:val="00BD1566"/>
    <w:rsid w:val="00BD618A"/>
    <w:rsid w:val="00BE08DD"/>
    <w:rsid w:val="00BE70B7"/>
    <w:rsid w:val="00BF0798"/>
    <w:rsid w:val="00C00E74"/>
    <w:rsid w:val="00C04757"/>
    <w:rsid w:val="00C07D85"/>
    <w:rsid w:val="00C15CB8"/>
    <w:rsid w:val="00C5506D"/>
    <w:rsid w:val="00C609A5"/>
    <w:rsid w:val="00C70D28"/>
    <w:rsid w:val="00C7302E"/>
    <w:rsid w:val="00C860D2"/>
    <w:rsid w:val="00C9172D"/>
    <w:rsid w:val="00C91893"/>
    <w:rsid w:val="00C9730C"/>
    <w:rsid w:val="00CA2CF8"/>
    <w:rsid w:val="00CB5825"/>
    <w:rsid w:val="00CC4304"/>
    <w:rsid w:val="00CF3D2A"/>
    <w:rsid w:val="00CF6D73"/>
    <w:rsid w:val="00D2036F"/>
    <w:rsid w:val="00D22393"/>
    <w:rsid w:val="00D33C77"/>
    <w:rsid w:val="00D34EBD"/>
    <w:rsid w:val="00D36014"/>
    <w:rsid w:val="00D4296D"/>
    <w:rsid w:val="00D44FC4"/>
    <w:rsid w:val="00D57228"/>
    <w:rsid w:val="00D57D51"/>
    <w:rsid w:val="00D61A2A"/>
    <w:rsid w:val="00D63610"/>
    <w:rsid w:val="00D72D72"/>
    <w:rsid w:val="00D760BB"/>
    <w:rsid w:val="00D95A05"/>
    <w:rsid w:val="00D966D3"/>
    <w:rsid w:val="00DB474B"/>
    <w:rsid w:val="00DB52C3"/>
    <w:rsid w:val="00DC1966"/>
    <w:rsid w:val="00DC3D5B"/>
    <w:rsid w:val="00DE2534"/>
    <w:rsid w:val="00DE3824"/>
    <w:rsid w:val="00E06C59"/>
    <w:rsid w:val="00E21EC7"/>
    <w:rsid w:val="00E274A4"/>
    <w:rsid w:val="00E37858"/>
    <w:rsid w:val="00E456F4"/>
    <w:rsid w:val="00E51CFD"/>
    <w:rsid w:val="00E6120F"/>
    <w:rsid w:val="00E64A2A"/>
    <w:rsid w:val="00E66F07"/>
    <w:rsid w:val="00E73719"/>
    <w:rsid w:val="00E75112"/>
    <w:rsid w:val="00E75757"/>
    <w:rsid w:val="00EA3387"/>
    <w:rsid w:val="00EA7D64"/>
    <w:rsid w:val="00EC7C03"/>
    <w:rsid w:val="00F05FAC"/>
    <w:rsid w:val="00F07227"/>
    <w:rsid w:val="00F1309C"/>
    <w:rsid w:val="00F20B0C"/>
    <w:rsid w:val="00F36752"/>
    <w:rsid w:val="00F60BC5"/>
    <w:rsid w:val="00F635E9"/>
    <w:rsid w:val="00F65861"/>
    <w:rsid w:val="00F74E5D"/>
    <w:rsid w:val="00F778F2"/>
    <w:rsid w:val="00F80A76"/>
    <w:rsid w:val="00FA27FE"/>
    <w:rsid w:val="00FA4166"/>
    <w:rsid w:val="00FB3047"/>
    <w:rsid w:val="00FB53A7"/>
    <w:rsid w:val="00FD0DEB"/>
    <w:rsid w:val="00FF1F02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4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7FE0"/>
    <w:pPr>
      <w:keepNext/>
      <w:jc w:val="center"/>
      <w:outlineLvl w:val="0"/>
    </w:pPr>
    <w:rPr>
      <w:rFonts w:ascii="Bodnoff" w:hAnsi="Bodnoff"/>
      <w:sz w:val="40"/>
      <w:szCs w:val="20"/>
    </w:rPr>
  </w:style>
  <w:style w:type="paragraph" w:styleId="Nagwek2">
    <w:name w:val="heading 2"/>
    <w:basedOn w:val="Normalny"/>
    <w:next w:val="Normalny"/>
    <w:qFormat/>
    <w:rsid w:val="002E6A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E6A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E21EC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E6A42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7FE0"/>
    <w:rPr>
      <w:color w:val="0000FF"/>
      <w:u w:val="single"/>
    </w:rPr>
  </w:style>
  <w:style w:type="paragraph" w:styleId="Tekstpodstawowywcity">
    <w:name w:val="Body Text Indent"/>
    <w:basedOn w:val="Normalny"/>
    <w:rsid w:val="002E6A42"/>
    <w:pPr>
      <w:ind w:left="3119" w:firstLine="85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2E6A42"/>
    <w:pPr>
      <w:spacing w:after="120" w:line="480" w:lineRule="auto"/>
      <w:ind w:left="283"/>
    </w:pPr>
    <w:rPr>
      <w:sz w:val="20"/>
      <w:szCs w:val="20"/>
    </w:rPr>
  </w:style>
  <w:style w:type="paragraph" w:styleId="Nagwek">
    <w:name w:val="header"/>
    <w:basedOn w:val="Normalny"/>
    <w:link w:val="NagwekZnak"/>
    <w:rsid w:val="00D95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95A0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95A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5A05"/>
    <w:rPr>
      <w:sz w:val="24"/>
      <w:szCs w:val="24"/>
    </w:rPr>
  </w:style>
  <w:style w:type="character" w:customStyle="1" w:styleId="Nagwek1Znak">
    <w:name w:val="Nagłówek 1 Znak"/>
    <w:link w:val="Nagwek1"/>
    <w:rsid w:val="00727084"/>
    <w:rPr>
      <w:rFonts w:ascii="Bodnoff" w:hAnsi="Bodnoff"/>
      <w:sz w:val="40"/>
    </w:rPr>
  </w:style>
  <w:style w:type="table" w:styleId="Tabela-Siatka">
    <w:name w:val="Table Grid"/>
    <w:basedOn w:val="Standardowy"/>
    <w:rsid w:val="00B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DE253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E2534"/>
  </w:style>
  <w:style w:type="character" w:styleId="Odwoanieprzypisukocowego">
    <w:name w:val="endnote reference"/>
    <w:rsid w:val="00DE2534"/>
    <w:rPr>
      <w:vertAlign w:val="superscript"/>
    </w:rPr>
  </w:style>
  <w:style w:type="character" w:styleId="Odwoaniedokomentarza">
    <w:name w:val="annotation reference"/>
    <w:rsid w:val="005D69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D69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69B0"/>
  </w:style>
  <w:style w:type="paragraph" w:styleId="Tematkomentarza">
    <w:name w:val="annotation subject"/>
    <w:basedOn w:val="Tekstkomentarza"/>
    <w:next w:val="Tekstkomentarza"/>
    <w:link w:val="TematkomentarzaZnak"/>
    <w:rsid w:val="005D69B0"/>
    <w:rPr>
      <w:b/>
      <w:bCs/>
    </w:rPr>
  </w:style>
  <w:style w:type="character" w:customStyle="1" w:styleId="TematkomentarzaZnak">
    <w:name w:val="Temat komentarza Znak"/>
    <w:link w:val="Tematkomentarza"/>
    <w:rsid w:val="005D69B0"/>
    <w:rPr>
      <w:b/>
      <w:bCs/>
    </w:rPr>
  </w:style>
  <w:style w:type="paragraph" w:styleId="Tekstdymka">
    <w:name w:val="Balloon Text"/>
    <w:basedOn w:val="Normalny"/>
    <w:link w:val="TekstdymkaZnak"/>
    <w:rsid w:val="005D69B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69B0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348BB"/>
  </w:style>
  <w:style w:type="paragraph" w:styleId="Tekstpodstawowy">
    <w:name w:val="Body Text"/>
    <w:basedOn w:val="Normalny"/>
    <w:link w:val="TekstpodstawowyZnak"/>
    <w:rsid w:val="008348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348BB"/>
    <w:rPr>
      <w:sz w:val="24"/>
      <w:szCs w:val="24"/>
    </w:rPr>
  </w:style>
  <w:style w:type="paragraph" w:customStyle="1" w:styleId="WW-Tekstpodstawowy2">
    <w:name w:val="WW-Tekst podstawowy 2"/>
    <w:basedOn w:val="Normalny"/>
    <w:rsid w:val="00D4296D"/>
    <w:pPr>
      <w:suppressAutoHyphens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19354-5B55-4334-B010-AB352DF9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560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Katowicach</Company>
  <LinksUpToDate>false</LinksUpToDate>
  <CharactersWithSpaces>3915</CharactersWithSpaces>
  <SharedDoc>false</SharedDoc>
  <HLinks>
    <vt:vector size="12" baseType="variant"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mailto:poczta@spkatowice.policja.gov.pl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http://www.katowice.szkolapolicji.gov.pl/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Policji</dc:creator>
  <cp:keywords/>
  <dc:description/>
  <cp:lastModifiedBy>Aga</cp:lastModifiedBy>
  <cp:revision>8</cp:revision>
  <cp:lastPrinted>2012-12-24T07:38:00Z</cp:lastPrinted>
  <dcterms:created xsi:type="dcterms:W3CDTF">2012-12-27T13:16:00Z</dcterms:created>
  <dcterms:modified xsi:type="dcterms:W3CDTF">2013-08-19T10:22:00Z</dcterms:modified>
</cp:coreProperties>
</file>